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AC" w:rsidRPr="002E7640" w:rsidRDefault="00354BAC" w:rsidP="00354B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E764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Hajdúszoboszló Város Önkormányzata kötelező és önként vállalt feladatai ellátásának mértéke és módja</w:t>
      </w:r>
    </w:p>
    <w:p w:rsidR="00354BAC" w:rsidRPr="002E7640" w:rsidRDefault="00354BAC" w:rsidP="00354B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54BAC" w:rsidRPr="002E7640" w:rsidRDefault="00354BAC" w:rsidP="00354B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b/>
          <w:sz w:val="24"/>
          <w:szCs w:val="24"/>
          <w:lang w:eastAsia="hu-HU"/>
        </w:rPr>
        <w:t>I.</w:t>
      </w:r>
    </w:p>
    <w:p w:rsidR="00354BAC" w:rsidRPr="002E7640" w:rsidRDefault="00354BAC" w:rsidP="00354B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b/>
          <w:sz w:val="24"/>
          <w:szCs w:val="24"/>
          <w:lang w:eastAsia="hu-HU"/>
        </w:rPr>
        <w:t>Az önkormányzat kötelezően ellátandó feladatainak ellátási módja</w:t>
      </w:r>
    </w:p>
    <w:p w:rsidR="00354BAC" w:rsidRPr="002E7640" w:rsidRDefault="00354BAC" w:rsidP="00354B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(zárójelben a felhatalmazást adó jogszabály)</w:t>
      </w:r>
    </w:p>
    <w:p w:rsidR="00354BAC" w:rsidRPr="002E7640" w:rsidRDefault="00354BAC" w:rsidP="00354B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Egészségügyi alapellátás körében: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háziorvosi, házi gyermekorvosi ellátás,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fogorvosi alapellátás,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védőnői ellátás megbízási szerződések útján,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iskola-egészségügyi ellátás iskolaorvosok útján, integrálva a szakfeladatot ellátó intézményhez,</w:t>
      </w:r>
    </w:p>
    <w:p w:rsidR="00354BAC" w:rsidRPr="002E7640" w:rsidRDefault="00354BAC" w:rsidP="00354BAC">
      <w:pPr>
        <w:spacing w:after="0" w:line="240" w:lineRule="auto"/>
        <w:ind w:left="143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(1997. évi CLIV. tv. 152.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hétvégi és hétközi központi háziorvosi ügyeleti rendszer feladatellátó társulás útján.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Járóbeteg-Ellátó Centrum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Szociális ellátás körében: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étkeztetés,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házi segítségnyújtás,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családsegítés,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jelzőrendszeres házi segítségnyújtás,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támogató szolgáltatás,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nappali ellátás.</w:t>
      </w:r>
    </w:p>
    <w:p w:rsidR="00354BAC" w:rsidRPr="002E7640" w:rsidRDefault="00354BAC" w:rsidP="00354BAC">
      <w:pPr>
        <w:spacing w:after="0" w:line="240" w:lineRule="auto"/>
        <w:ind w:left="143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(1993. évi III. tv. 62-65/F. §-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ai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, 8/2014. (IV.24.)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Ör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Kistérségi Szociális Szolgáltató Központ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tabs>
          <w:tab w:val="center" w:pos="-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Gyermekvédelmi ellátás keretében: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gyermekjóléti szolgálat,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bölcsőde.</w:t>
      </w:r>
    </w:p>
    <w:p w:rsidR="00354BAC" w:rsidRPr="002E7640" w:rsidRDefault="00354BAC" w:rsidP="00354BAC">
      <w:pPr>
        <w:spacing w:after="0" w:line="240" w:lineRule="auto"/>
        <w:ind w:left="143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(1997. évi XXXI. tv. 39-42 §-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ai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, 19/2008.(IX.18.)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Ör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Kistérségi Szociális Szolgáltató Központ, Városi Bölcsőde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Vízrendezés és csapadékvíz elvezetése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főgyűjtőknél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, csatornázás, vízkárelhárítás, árvíz és belvízelvezetés (zárt csapadékcsatorna hálózat és nyílt árkok karbantartása), egészséges ivóvízellátás.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(1995. évi LVII. tv. 4. §)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Feladatellátó: Hajdúszoboszlói Városgazdálkodási Nonprofit Zártkörűen Működő Részvénytársaság, Hajdúkerületi és Bihari Víziközmű Szolgáltató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Zrt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helyi közutak (hidak, utak, járdák, parkok) fenntartása, karbantartása, úttartozékok, közúti jelzőeszközök karbantartása, telepítése, útburkolati jelek festése.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(1988. évi I. tv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.,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20/1984. (XII.21.) KM rendelet)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Városgazdálkodási Nonprofit Zártkörűen Működő Részvénytársaság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lastRenderedPageBreak/>
        <w:t>Településrendezés és településfejlesztés, az épített környezet védelme.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(1997. évi LXXVIII. tv. 6.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önkormányzat, Hajdúszoboszlói Polgármesteri Hivatal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tabs>
          <w:tab w:val="num" w:pos="-198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Polgárvédelmi tevékenység működési feltételeinek biztosítása.</w:t>
      </w:r>
    </w:p>
    <w:p w:rsidR="00354BAC" w:rsidRPr="002E7640" w:rsidRDefault="00354BAC" w:rsidP="00354BAC">
      <w:pPr>
        <w:tabs>
          <w:tab w:val="left" w:pos="709"/>
        </w:tabs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. 13.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 12. pont, 2011. évi CXXVIII. törvény és végrehajtási rendeletei)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önkormányzat, Hajdúszoboszlói Polgármesteri Hivatal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Helyi közösségi közlekedés biztosítása.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. 13.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 18. pont)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Feladatellátó: Hajdú Volán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Zrt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Köztisztasági és településtisztasági feladatok ellátása.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Kötelezően ellátandó közszolgáltatásként az ingatlan tulajdonosoknál keletkező települési hulladék kezelésére hulladékkezelési közszolgáltatást szervez és tart fenn. Kötelező közszolgáltatási feladatként gondoskodik a közterület szervezett, rendszeres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tisztántartatásáról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54BAC" w:rsidRPr="002E7640" w:rsidRDefault="00354BAC" w:rsidP="00354BAC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(1997. évi CLIV. tv. 153.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.,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2012. évi CLXXXV. törvény)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Városgazdálkodási Nonprofit Zártkörűen Működő Részvénytársaság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Közhasználatú zöldterületek, közparkok fenntartása.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. 13.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 2. pont)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Városgazdálkodási Nonprofit Zártkörűen Működő Részvénytársaság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Lakásgazdálkodási feladatok ellátása.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(1993. évi LXXVIII. tv. 79-85. §-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ai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Városgazdálkodási Nonprofit Zártkörűen Működő Részvénytársaság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Állati eredetű hulladék ártalmatlanná tétele.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(41/1997. FM rend.)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Városgazdálkodási Nonprofit Zártkörűen Működő Részvénytársaság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település belterületén a kóbor ebek befogásával, őrzésével, értékesítésével, vagy ártalmatlanná tételével kapcsolatos feladatok.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(41/1997. (V. 28.) FM rendelet 5. sz. függelék 3.8. f) pont)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Városgazdálkodási Nonprofit Zártkörűen Működő Részvénytársaság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Köztemető fenntartása, temetkezési szolgáltatás.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(1999. évi XLIII. tv.)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Városgazdálkodási Nonprofit Zártkörűen Működő Részvénytársaság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lastRenderedPageBreak/>
        <w:t>Közvilágítási berendezés létesítése és üzemeltetése (ideértve az egyedi közvilágítási lámpák karbantartását is), forgalomirányító lámpák üzemeltetése.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. 13.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 2. pont)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Városgazdálkodási Nonprofit Zártkörűen Működő Részvénytársaság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Óvodai ellátás biztosítása: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. 13.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 6. pont, 2011. évi CXC. tv.)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önkormányzati fenntartású intézmény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Közművelődési feladatok a Kovács Máté Művelődési Központ és Könyvtár önkormányzati fenntartású intézmény által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(1991. évi XX. tv. 111. § )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Sport feladatok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Városi Sportház működtetése,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sportlétesítmény (városi sporttelep) fenntartása.</w:t>
      </w:r>
    </w:p>
    <w:p w:rsidR="00354BAC" w:rsidRPr="002E7640" w:rsidRDefault="00354BAC" w:rsidP="00354B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(2004. évi I. tv. 55.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354BAC" w:rsidRPr="002E7640" w:rsidRDefault="00354BAC" w:rsidP="00354B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Polgármesteri Hivatal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Önkormányzati igazgatási tevékenység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Polgármesteri Hivatal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Körzetközponti igazgatási feladatok ellátása (építéshatósági ügyek)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Polgármesteri Hivatal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Nemzetiségek jogai érvényesítésének biztosítása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. 13.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 16. pont 2011. évi CLXXIX. tv.)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hajdúszoboszlói kisebbségi önkormányzatok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Belső ellenőrzési feladatok biztosítása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Mötv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 119-120. §)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Polgármesteri Hivatal, illetve megbízási szerződéssel vállalkozó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b/>
          <w:sz w:val="24"/>
          <w:szCs w:val="24"/>
          <w:lang w:eastAsia="hu-HU"/>
        </w:rPr>
        <w:t>II.</w:t>
      </w:r>
    </w:p>
    <w:p w:rsidR="00354BAC" w:rsidRPr="002E7640" w:rsidRDefault="00354BAC" w:rsidP="00354B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b/>
          <w:sz w:val="24"/>
          <w:szCs w:val="24"/>
          <w:lang w:eastAsia="hu-HU"/>
        </w:rPr>
        <w:t>Az önkormányzat önként vállalt feladatai és ellátásának módja</w:t>
      </w:r>
    </w:p>
    <w:p w:rsidR="00354BAC" w:rsidRPr="002E7640" w:rsidRDefault="00354BAC" w:rsidP="00354B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(zárójelben a felhatalmazást adó jogszabály)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Szociális ellátás körében: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élelmiszerbank: száraz élelmiszer szétosztása családok részére,</w:t>
      </w:r>
    </w:p>
    <w:p w:rsidR="00354BAC" w:rsidRPr="002E7640" w:rsidRDefault="00354BAC" w:rsidP="00354BAC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(8/2014. (IV.24.)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Ör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354BAC" w:rsidRPr="002E7640" w:rsidRDefault="00354BAC" w:rsidP="00354BAC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Feladatellátó: Szociális és Szolgáltató Központ</w:t>
      </w:r>
    </w:p>
    <w:p w:rsidR="00354BAC" w:rsidRPr="002E7640" w:rsidRDefault="00354BAC" w:rsidP="00354BAC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100 éves és a fölötti időskorúak pénzbeli támogatása: 50.000.-Ft/fő/év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időszaki támogatás,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beiskolázási támogatás,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étkezési támogatás,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lakásfenntartási támogatás,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ápolási díj,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közgyógyellátás,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lastRenderedPageBreak/>
        <w:t>temetési segély,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első lakáshoz jutók támogatása,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szociális telekértékesítés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szociális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konferencia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megrendezése,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szociális igazgatási mintahely működtetése,</w:t>
      </w:r>
    </w:p>
    <w:p w:rsidR="00354BAC" w:rsidRPr="002E7640" w:rsidRDefault="00354BAC" w:rsidP="00354BAC">
      <w:pPr>
        <w:tabs>
          <w:tab w:val="num" w:pos="720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A támogatás mértéke: éves költségvetési rendeletben megállapított előirányzat</w:t>
      </w:r>
    </w:p>
    <w:p w:rsidR="00354BAC" w:rsidRPr="002E7640" w:rsidRDefault="00354BAC" w:rsidP="00354BAC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(21/2008.(IX.18.)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Ör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354BAC" w:rsidRPr="002E7640" w:rsidRDefault="00354BAC" w:rsidP="00354BAC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Feladatellátó: Polgármesteri Hivatal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Egészségügyi ellátás körében: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járó-beteg szakellátás,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lakossági tüdőszűrés,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fiziotherápiás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ellátás.</w:t>
      </w:r>
    </w:p>
    <w:p w:rsidR="00354BAC" w:rsidRPr="002E7640" w:rsidRDefault="00354BAC" w:rsidP="00354BA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Mértéke: önkormányzati éves költségvetésben meghatározott, valamint OEP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finanszírozás</w:t>
      </w:r>
      <w:proofErr w:type="gramEnd"/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Feladatellátó: Járóbeteg-Ellátó Centrum,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Kenézy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Gyula Kórház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Mezei őrszolgálat fenntartása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Mértéke: éves költségvetésben megállapított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(1997. évi CLIX. tv. 16. § (1)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önkormányzat (Polgármesteri Hivatali szakfeladat)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Közterület-felügyelet útján gondoskodik a közterületi rend és tisztaság védelméről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(1999. évi LXIII. tv. 1. § (7)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bek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Polgármesteri Hivatal (Polgármesteri Hivatali szakfeladat)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Ménápoló foglalkoztatása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önkormányzat (Polgármesteri Hivatali szakfeladat)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Városi parkolók üzemeltetése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Feladatellátó: Városgazdálkodási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Zrt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Közműnyilvántartó fenntartása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Polgármesteri Hivatal (Polgármesteri Hivatali szakfeladat)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környezet és a természet védelmének helyi-területi feladatai ellátására Környezetvédelmi Alap működtetése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Mértéke: befolyt összeg rendeletszerinti felhasználása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(18/2003.(X.16.) önkormányzati rendelet 44-48 §-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ai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önkormányzat (Polgármesteri Hivatali szakfeladat)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Köznevelési intézmények működtetése: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Mértékét a mindenkori éves költségvetés határozza meg</w:t>
      </w:r>
    </w:p>
    <w:p w:rsidR="00354BAC" w:rsidRPr="002E7640" w:rsidRDefault="00354BAC" w:rsidP="00354BAC">
      <w:pPr>
        <w:tabs>
          <w:tab w:val="center" w:pos="72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Feladatellátó: önkormányzat és önkormányzati fenntartású intézmény (HIK)</w:t>
      </w:r>
    </w:p>
    <w:p w:rsidR="00354BAC" w:rsidRPr="002E7640" w:rsidRDefault="00354BAC" w:rsidP="00354B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Közművelődés: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közművelődési, művészeti tevékenység támogatása,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közgyűjteményi tevékenység támogatása,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lastRenderedPageBreak/>
        <w:t>szellemi, művészeti értékek feltárása, megismertetése, emléktáblák állítása, kiadványok kiadása,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helyi közművelődési feladatok, rendezvények, kiadványok, közművelődési feladatok támogatása,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lapkiadás,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Városi Televízió fenntartása (feladatellátó önálló költségvetési intézmény)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Mértéke: éves költségvetésben meghatározottak szerint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(képviselő-testületi határozatok, alapító okiratok)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önkormányzat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Sportfeladatok: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általános iskolai úszásoktatás szervezése (második osztályos gyermekek úszásoktatása),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a tanulásban, sportban kiemelkedő teljesítményt nyújtó diákok, valamint a diákolimpiai versenyeken kiemelkedően </w:t>
      </w:r>
      <w:proofErr w:type="gram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szereplő versenyzők</w:t>
      </w:r>
      <w:proofErr w:type="gram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teljesítményének elismerése,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a helyi szabadidősport versenyek szervezése, lebonyolítása,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helyi szabadidősport versenyek szervezése, lebonyolítása,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helyi sportegyesületek támogatása, önkormányzati tulajdonban lévő sportingatlanok rendelkezésre bocsátása,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utánpótlás-nevelés támogatása.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Mértéke: éves költségvetésben meghatározottak szerint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(képviselő-testületi határozatok)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önkormányzat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Civil és egyéb szervezetek támogatása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Mértéke: költségvetésben meghatározottak szerint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Feladatellátó. önkormányzat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Díjak, kitüntetések alapítása és adományozása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(10/1996.(V.30.) önkormányzati rendelet)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önkormányzat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Piac, vásárcsarnok üzemeltetése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Feladatellátó: Városgazdálkodási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Zrt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Idegenforgalom-szervezés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Tourinform Iroda működtetése,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idegenforgalmi célkeretek gondozása,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vendégtartás ellenőrzése,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kapcsolat és együttműködés szakmai érdekképviseleti szervekkel (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desztinációs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menedzsment),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road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>-show szervezése, bonyolítása új célpiacokon,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study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proofErr w:type="spellStart"/>
      <w:r w:rsidRPr="002E7640">
        <w:rPr>
          <w:rFonts w:ascii="Arial" w:eastAsia="Times New Roman" w:hAnsi="Arial" w:cs="Arial"/>
          <w:sz w:val="24"/>
          <w:szCs w:val="24"/>
          <w:lang w:eastAsia="hu-HU"/>
        </w:rPr>
        <w:t>tour</w:t>
      </w:r>
      <w:proofErr w:type="spellEnd"/>
      <w:r w:rsidRPr="002E7640">
        <w:rPr>
          <w:rFonts w:ascii="Arial" w:eastAsia="Times New Roman" w:hAnsi="Arial" w:cs="Arial"/>
          <w:sz w:val="24"/>
          <w:szCs w:val="24"/>
          <w:lang w:eastAsia="hu-HU"/>
        </w:rPr>
        <w:t xml:space="preserve"> szervezése külföldi utazási irodák számára,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nemzetközi kapcsolatok, testvárosi kapcsolatok ápolása.</w:t>
      </w:r>
    </w:p>
    <w:p w:rsidR="00354BAC" w:rsidRPr="002E7640" w:rsidRDefault="00354BAC" w:rsidP="00354BA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Feladatellátó: önkormányzat, Polgármesteri Hivatal, TDM Iroda</w:t>
      </w:r>
    </w:p>
    <w:p w:rsidR="00354BAC" w:rsidRPr="002E7640" w:rsidRDefault="00354BAC" w:rsidP="00354BAC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16.)</w:t>
      </w: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Közigazgatás-fejlesztés: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igazgatásszervezés,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lastRenderedPageBreak/>
        <w:t>informatikai támogatás,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összehangolt teljesítmény- és minőségügyi rendszer működtetése</w:t>
      </w:r>
    </w:p>
    <w:p w:rsidR="00354BAC" w:rsidRPr="002E7640" w:rsidRDefault="00354BAC" w:rsidP="00354BAC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Feladatellátó: Polgármesteri Hivatal</w:t>
      </w:r>
    </w:p>
    <w:p w:rsidR="00354BAC" w:rsidRPr="002E7640" w:rsidRDefault="00354BAC" w:rsidP="00354BAC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17.)</w:t>
      </w: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Pályázati menedzsment működtetése: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stratégiai tervezés, projekt-előkészítés,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pályázatkezelés,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nyertes pályázatok lebonyolítása,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pályázatsegítés önkormányzati és egyéb szerveknél (pl. civil szervezetek),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e-Magyarország pont fenntartása.</w:t>
      </w:r>
    </w:p>
    <w:p w:rsidR="00354BAC" w:rsidRPr="002E7640" w:rsidRDefault="00354BAC" w:rsidP="00354BA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Mértéke: éves költségvetésben meghatározottak szerint</w:t>
      </w:r>
    </w:p>
    <w:p w:rsidR="00354BAC" w:rsidRPr="002E7640" w:rsidRDefault="00354BAC" w:rsidP="00354BA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Feladatellátó: önkormányzat, Polgármesteri Hivatal</w:t>
      </w:r>
    </w:p>
    <w:p w:rsidR="00354BAC" w:rsidRPr="002E7640" w:rsidRDefault="00354BAC" w:rsidP="00354BAC">
      <w:pPr>
        <w:tabs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18.)</w:t>
      </w: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Önerős közműtámogatások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Feladatellátó. Polgármesteri Hivatal</w:t>
      </w: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54BAC" w:rsidRPr="002E7640" w:rsidRDefault="00354BAC" w:rsidP="00354B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19.)</w:t>
      </w:r>
      <w:r w:rsidRPr="002E7640">
        <w:rPr>
          <w:rFonts w:ascii="Arial" w:eastAsia="Times New Roman" w:hAnsi="Arial" w:cs="Arial"/>
          <w:sz w:val="24"/>
          <w:szCs w:val="24"/>
          <w:lang w:eastAsia="hu-HU"/>
        </w:rPr>
        <w:tab/>
        <w:t>Közbiztonsági feladatok: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Rendőrkapitányság támogatása egyedi megállapodások alapján,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Tűzoltóság támogatása egyedi megállapodások alapján,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Bűnmegelőzési, oktatási program egyedi megállapodások alapján,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Polgárőr Szervezet támogatása egyedi megállapodások alapján,</w:t>
      </w:r>
    </w:p>
    <w:p w:rsidR="00354BAC" w:rsidRPr="002E7640" w:rsidRDefault="00354BAC" w:rsidP="00354BAC">
      <w:pPr>
        <w:numPr>
          <w:ilvl w:val="1"/>
          <w:numId w:val="3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Településbiztonsági portál üzemeltetése.</w:t>
      </w:r>
    </w:p>
    <w:p w:rsidR="00354BAC" w:rsidRPr="002E7640" w:rsidRDefault="00354BAC" w:rsidP="00354BA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Mértéke: éves költségvetésben meghatározottak szerint</w:t>
      </w:r>
    </w:p>
    <w:p w:rsidR="00354BAC" w:rsidRPr="002E7640" w:rsidRDefault="00354BAC" w:rsidP="00354BAC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2E7640">
        <w:rPr>
          <w:rFonts w:ascii="Arial" w:eastAsia="Times New Roman" w:hAnsi="Arial" w:cs="Arial"/>
          <w:sz w:val="24"/>
          <w:szCs w:val="24"/>
          <w:lang w:eastAsia="hu-HU"/>
        </w:rPr>
        <w:t>Feladatellátó: önkormányzat</w:t>
      </w:r>
    </w:p>
    <w:p w:rsidR="00DB079D" w:rsidRDefault="00DB079D" w:rsidP="00354BAC">
      <w:bookmarkStart w:id="0" w:name="_GoBack"/>
      <w:bookmarkEnd w:id="0"/>
    </w:p>
    <w:sectPr w:rsidR="00DB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7516"/>
    <w:multiLevelType w:val="hybridMultilevel"/>
    <w:tmpl w:val="62FE0126"/>
    <w:lvl w:ilvl="0" w:tplc="F086D7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400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D743CF"/>
    <w:multiLevelType w:val="hybridMultilevel"/>
    <w:tmpl w:val="373EB11C"/>
    <w:lvl w:ilvl="0" w:tplc="F086D7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A48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C040C9"/>
    <w:multiLevelType w:val="hybridMultilevel"/>
    <w:tmpl w:val="50368826"/>
    <w:lvl w:ilvl="0" w:tplc="F086D7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AC"/>
    <w:rsid w:val="00354BAC"/>
    <w:rsid w:val="00D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EFAE"/>
  <w15:chartTrackingRefBased/>
  <w15:docId w15:val="{632997E3-A3AC-435E-82E2-93949DD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4B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8665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Sárosi-Egri Gabriella</dc:creator>
  <cp:keywords/>
  <dc:description/>
  <cp:lastModifiedBy>Sárosi-Egri Gabriella</cp:lastModifiedBy>
  <cp:revision>1</cp:revision>
  <dcterms:created xsi:type="dcterms:W3CDTF">2022-08-26T08:21:00Z</dcterms:created>
  <dcterms:modified xsi:type="dcterms:W3CDTF">2022-08-26T08:21:00Z</dcterms:modified>
</cp:coreProperties>
</file>